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1EF" w:rsidRPr="009D4F2C" w:rsidRDefault="005754DE" w:rsidP="00EE61EF">
      <w:pPr>
        <w:spacing w:line="240" w:lineRule="auto"/>
        <w:jc w:val="center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>P</w:t>
      </w:r>
      <w:r w:rsidR="00EE61EF" w:rsidRPr="009D4F2C">
        <w:rPr>
          <w:rFonts w:ascii="Times New Roman" w:hAnsi="Times New Roman" w:cs="Times New Roman"/>
          <w:b/>
          <w:color w:val="0070C0"/>
        </w:rPr>
        <w:t xml:space="preserve">LAN NAUCZANIA </w:t>
      </w:r>
      <w:r>
        <w:rPr>
          <w:rFonts w:ascii="Times New Roman" w:hAnsi="Times New Roman" w:cs="Times New Roman"/>
          <w:b/>
          <w:color w:val="0070C0"/>
        </w:rPr>
        <w:t xml:space="preserve">SZTUKI KRASOMÓWCZEJ W KLASIE </w:t>
      </w:r>
      <w:r w:rsidR="000E7296">
        <w:rPr>
          <w:rFonts w:ascii="Times New Roman" w:hAnsi="Times New Roman" w:cs="Times New Roman"/>
          <w:b/>
          <w:color w:val="0070C0"/>
        </w:rPr>
        <w:t>V</w:t>
      </w:r>
    </w:p>
    <w:tbl>
      <w:tblPr>
        <w:tblStyle w:val="Tabela-Siatka"/>
        <w:tblW w:w="0" w:type="auto"/>
        <w:tblLook w:val="04A0"/>
      </w:tblPr>
      <w:tblGrid>
        <w:gridCol w:w="817"/>
        <w:gridCol w:w="8471"/>
      </w:tblGrid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040F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Lp.</w:t>
            </w: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040F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Tematy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Default="00E040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792E4C">
              <w:rPr>
                <w:rFonts w:ascii="Times New Roman" w:hAnsi="Times New Roman" w:cs="Times New Roman"/>
                <w:color w:val="000000" w:themeColor="text1"/>
              </w:rPr>
              <w:t>Retoryka komunikacyjna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Wprowadzenie do komunikacji niewerbalnej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792E4C">
              <w:rPr>
                <w:rFonts w:ascii="Times New Roman" w:hAnsi="Times New Roman" w:cs="Times New Roman"/>
                <w:color w:val="000000" w:themeColor="text1"/>
              </w:rPr>
              <w:t>Komunikacja interpersonalna.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792E4C">
              <w:rPr>
                <w:rFonts w:ascii="Times New Roman" w:hAnsi="Times New Roman" w:cs="Times New Roman"/>
                <w:color w:val="000000" w:themeColor="text1"/>
              </w:rPr>
              <w:t>Komunikacja werbalna i niewerbalna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Sztuka pięknego czytania.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Metafora, metonimia, synekdocha i inne środki stylistyczne.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Budujemy językowy obraz świata za pomocą niezwykłych środków stylistycznych.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być dobrym szefem?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efektywnie współdziałać w zespole?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Muszę zrozumieć grupę, by umieć nią skutecznie zarządzać i kierować?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pracować w zespole?.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mówić, aby zostać skutecznym liderem?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Zastosowanie erystyki i retoryki w nowoczesnym zarządzaniu - jak mówić, aby nas słuchano.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Językowe środki perswazji.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Przygotowujemy się do spotkania w sprawie pracy.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Wybieramy się na poszukiwanie pracy.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Warunki dobrej komunikacji.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Spotkanie rekrutacyjne - ćwiczenia.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Motywujące i demotywujące komunikaty.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Komplement i pochwała jako narzędzia retoryczne budujące pozytywne relacje międzyludzkie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Krytyka, samokrytyka i krytykanctwo – radzenie sobie z krytyką manipulacyjną, </w:t>
            </w:r>
            <w:r>
              <w:rPr>
                <w:rFonts w:ascii="Times New Roman" w:hAnsi="Times New Roman" w:cs="Times New Roman"/>
                <w:color w:val="000000" w:themeColor="text1"/>
              </w:rPr>
              <w:br/>
              <w:t xml:space="preserve">wyrażanie krytyki konstruktywnej.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Empatia i uważność – inteligencja emocjonalna.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Retoryka jako sztuka słuchania i zadawania pytań.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Retoryka a erystyka. Techniki argumentacyjne i erystyczne.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Brutalność i wulgaryzmy w zachowaniach językowych.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Jestem, więc piszę – tworzymy własne teksty w oparciu o wiedzę zdobytą na zajęciach.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Dobry smak i kultura bycia podstawą kulturalnego życia.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Umiejętność autoprezentacji niezbędna na rynku pracy.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Homonimy, synonimy, antonimy, czyli o niezwykłościach językowych słów kilka.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Funkcje językowe tekstu.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Jak rozpoznać swego rozmówcę?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Słuchacz i jego subiektywny świat.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Asertywność jako cecha niezbędna w dobrej komunikacji.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Manipulacja językowa.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Język jako narzędzie perswazji.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 to jest perswazja i argumentacja?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Ironia i paradoks.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 xml:space="preserve">Podstawowe gatunki wypowiedzi językowych (przemówienie, referat)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Podstawowe gatunki wypowiedzi językowych (artykuł, reportaż, felieton)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 xml:space="preserve">Umiejętność przygotowania przemówienia ważna z punktu widzenia naszej działalności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br/>
              <w:t>na polu zawodowym.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Wygłaszamy nasze pierwsze przemówienia.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Jakie możliwości, chwyty, sztuczki współczesna retoryka oferuje człowiekowi.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Kompozycja jako konstrukcja wypowiedzi perswazyjnej.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Techniczna strona prezentacji, czyli niech cię widzą i słyszą.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Reguły używania pomocy wizualnych.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Sztuka przemawiania – dar czy technika?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 xml:space="preserve">7 etapów przygotowania do mowy.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Schemat prezentacji.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Analiza języka prezentacji.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Formy i sposoby argumentowania.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Tranzycja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 xml:space="preserve"> i dygresja jako elementy wypowiedzi.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Paralelizm retoryczny i sposoby jego stosowania.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Elokucja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, jako etap postępowania retorycznego.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Przekształcenia semantyczne i ich funkcje.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Reguły i sposoby zakończenia prezentacji.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Czas na pytania.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Techniki erystyczne.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Techniki odpowiedzi na pytania.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Komunikacja „miękka”.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Sceniczne ABC.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Ćwiczenia w przemawianiu.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92E4C">
              <w:rPr>
                <w:rFonts w:ascii="Times New Roman" w:hAnsi="Times New Roman" w:cs="Times New Roman"/>
                <w:color w:val="000000" w:themeColor="text1"/>
              </w:rPr>
              <w:t xml:space="preserve">Budujemy językowy obraz świata za pomocą środków stylistycznych. 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Default="00E040F7" w:rsidP="008D117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Czym są retoryczne środki perswazji i ekspresji?</w:t>
            </w:r>
          </w:p>
        </w:tc>
      </w:tr>
      <w:tr w:rsidR="00E040F7" w:rsidTr="00E040F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0F7" w:rsidRPr="00E040F7" w:rsidRDefault="00E040F7" w:rsidP="00E040F7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</w:pPr>
          </w:p>
        </w:tc>
        <w:tc>
          <w:tcPr>
            <w:tcW w:w="84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40F7" w:rsidRDefault="00E040F7" w:rsidP="008D117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pl-PL"/>
              </w:rPr>
              <w:t>Retoryczne środki perswazji i ekspresji – ćwiczenia.</w:t>
            </w:r>
          </w:p>
        </w:tc>
      </w:tr>
    </w:tbl>
    <w:p w:rsidR="008D117D" w:rsidRDefault="008D117D"/>
    <w:p w:rsidR="00EE61EF" w:rsidRDefault="00EE61EF"/>
    <w:p w:rsidR="00EE61EF" w:rsidRPr="009D4F2C" w:rsidRDefault="00EE61EF" w:rsidP="00EE61EF">
      <w:pPr>
        <w:spacing w:line="240" w:lineRule="auto"/>
        <w:jc w:val="center"/>
        <w:rPr>
          <w:rFonts w:ascii="Times New Roman" w:hAnsi="Times New Roman" w:cs="Times New Roman"/>
          <w:b/>
          <w:color w:val="0070C0"/>
        </w:rPr>
      </w:pPr>
      <w:r w:rsidRPr="009D4F2C">
        <w:rPr>
          <w:rFonts w:ascii="Times New Roman" w:eastAsia="Times New Roman" w:hAnsi="Times New Roman" w:cs="Times New Roman"/>
          <w:b/>
          <w:color w:val="0070C0"/>
        </w:rPr>
        <w:t xml:space="preserve">WYMAGANIA EDUKACYJNE NIEZBĘDNE DO OTRZYMANIA PRZEZ UCZNIA </w:t>
      </w:r>
      <w:r w:rsidRPr="009D4F2C">
        <w:rPr>
          <w:rFonts w:ascii="Times New Roman" w:eastAsia="Times New Roman" w:hAnsi="Times New Roman" w:cs="Times New Roman"/>
          <w:b/>
          <w:color w:val="0070C0"/>
        </w:rPr>
        <w:br/>
        <w:t xml:space="preserve">POSZCZEGÓLNYCH ŚRÓDROCZNYCH I ROCZNYCH OCEN KLASYFIKACYJNYCH </w:t>
      </w:r>
      <w:r w:rsidRPr="009D4F2C">
        <w:rPr>
          <w:rFonts w:ascii="Times New Roman" w:eastAsia="Times New Roman" w:hAnsi="Times New Roman" w:cs="Times New Roman"/>
          <w:b/>
          <w:color w:val="0070C0"/>
        </w:rPr>
        <w:br/>
        <w:t>Z ZAJĘĆ EDUKACYJNYCH, WYNIKAJĄCYCH Z REALIZOW</w:t>
      </w:r>
      <w:r>
        <w:rPr>
          <w:rFonts w:ascii="Times New Roman" w:eastAsia="Times New Roman" w:hAnsi="Times New Roman" w:cs="Times New Roman"/>
          <w:b/>
          <w:color w:val="0070C0"/>
        </w:rPr>
        <w:t xml:space="preserve">ANEGO </w:t>
      </w:r>
      <w:r>
        <w:rPr>
          <w:rFonts w:ascii="Times New Roman" w:eastAsia="Times New Roman" w:hAnsi="Times New Roman" w:cs="Times New Roman"/>
          <w:b/>
          <w:color w:val="0070C0"/>
        </w:rPr>
        <w:br/>
        <w:t>PROGRAMU NAUCZANIA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Cele: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stworzenie przestrzeni dla własnej wypowiedzi ucznia;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rozwijanie wrażliwości literackiej;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rozwijanie kreatywności literackiej;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pogłębienie umiejętności związanych z odbiorem i tworzeniem tekstu literackiego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(w nawiązaniu do podstawy programowej z j. polskiego dla IV etapu edukacji);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wzbudzenie szacunku dla twórczej pracy.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Sposoby osiągania celów: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interpretacja i analiza wartościowych tekstów literackich;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tworzenie i analizowanie własnych tekstów;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wzajemne recenzowanie stworzonych tekstów;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aktywny udział w  zajęciach;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rFonts w:ascii="OpenSymbol" w:eastAsia="OpenSymbol" w:hAnsi="LiberationSans-Bold" w:cs="OpenSymbol"/>
          <w:sz w:val="22"/>
          <w:szCs w:val="22"/>
        </w:rPr>
        <w:t>-</w:t>
      </w:r>
      <w:r w:rsidRPr="00320EEE">
        <w:rPr>
          <w:rFonts w:eastAsia="OpenSymbol"/>
          <w:sz w:val="22"/>
          <w:szCs w:val="22"/>
        </w:rPr>
        <w:t>celowość</w:t>
      </w:r>
      <w:r w:rsidRPr="00320EEE">
        <w:rPr>
          <w:sz w:val="22"/>
          <w:szCs w:val="22"/>
        </w:rPr>
        <w:t xml:space="preserve"> podejmowania działań, systematyczność, wytrwałość w pracy;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Metody osiągania celów: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projekty;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stosowanie metod aktywizujących;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organizowanie „spotkań młodych autorów” z publicznością;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ewentualny udział w konkursach literackich dla młodych twórców;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prezentacja stworzonych tekstów.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 </w:t>
      </w:r>
      <w:r w:rsidRPr="00121518">
        <w:rPr>
          <w:b/>
          <w:bCs/>
          <w:sz w:val="22"/>
          <w:szCs w:val="22"/>
        </w:rPr>
        <w:t xml:space="preserve">Opis założonych osiągnięć ucznia: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podniesienie poziomu kultury literackiej;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rozróżnianie analizowanych form wypowiedzi, stylów, środków artystycznych;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tworzenie własnego tekstu w wybranej formie;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umiejętność autoprezentacji publicznej;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umiejętność krytycznej wypowiedzi na temat tekstu literackiego.</w:t>
      </w:r>
    </w:p>
    <w:p w:rsidR="00121518" w:rsidRPr="00121518" w:rsidRDefault="00121518" w:rsidP="00121518">
      <w:pPr>
        <w:pStyle w:val="Default"/>
        <w:jc w:val="both"/>
        <w:rPr>
          <w:b/>
          <w:bCs/>
          <w:sz w:val="22"/>
          <w:szCs w:val="22"/>
        </w:rPr>
      </w:pP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t xml:space="preserve">OCENIANIE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b/>
          <w:bCs/>
          <w:sz w:val="22"/>
          <w:szCs w:val="22"/>
        </w:rPr>
        <w:lastRenderedPageBreak/>
        <w:t xml:space="preserve">Formy oceniania: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analiza tekstów literackich (wypowiedź ustna);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 xml:space="preserve">- udział w dyskusji o przygotowanych tekstach literackich (wypowiedź ustna); </w:t>
      </w:r>
    </w:p>
    <w:p w:rsidR="00121518" w:rsidRPr="00121518" w:rsidRDefault="00121518" w:rsidP="00121518">
      <w:pPr>
        <w:pStyle w:val="Default"/>
        <w:jc w:val="both"/>
        <w:rPr>
          <w:sz w:val="22"/>
          <w:szCs w:val="22"/>
        </w:rPr>
      </w:pPr>
      <w:r w:rsidRPr="00121518">
        <w:rPr>
          <w:sz w:val="22"/>
          <w:szCs w:val="22"/>
        </w:rPr>
        <w:t>- przygotowanie własnego tekstu literackiego (wypowiedź pisemna).</w:t>
      </w:r>
    </w:p>
    <w:p w:rsidR="00121518" w:rsidRPr="00121518" w:rsidRDefault="00121518" w:rsidP="00121518">
      <w:pPr>
        <w:autoSpaceDE w:val="0"/>
        <w:autoSpaceDN w:val="0"/>
        <w:adjustRightInd w:val="0"/>
        <w:spacing w:after="0" w:line="240" w:lineRule="auto"/>
        <w:jc w:val="both"/>
        <w:rPr>
          <w:rFonts w:ascii="LiberationSans-Bold" w:hAnsi="LiberationSans-Bold" w:cs="LiberationSans-Bold"/>
          <w:b/>
          <w:bCs/>
        </w:rPr>
      </w:pPr>
    </w:p>
    <w:p w:rsidR="00121518" w:rsidRPr="00320EEE" w:rsidRDefault="00121518" w:rsidP="00320E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320EEE">
        <w:rPr>
          <w:rFonts w:ascii="Times New Roman" w:hAnsi="Times New Roman" w:cs="Times New Roman"/>
          <w:b/>
          <w:bCs/>
        </w:rPr>
        <w:t>KRYTERIA WYMAGAŃ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celującą</w:t>
      </w:r>
      <w:r w:rsidRPr="00320EEE">
        <w:rPr>
          <w:sz w:val="22"/>
          <w:szCs w:val="22"/>
        </w:rPr>
        <w:t xml:space="preserve"> otrzymuje uczeń, który: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Opanował zakres wiadomości i umiejętności objętych programem w stopniu </w:t>
      </w:r>
      <w:r w:rsidR="00320EEE">
        <w:rPr>
          <w:sz w:val="22"/>
          <w:szCs w:val="22"/>
        </w:rPr>
        <w:t>odpowiednim.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Aktywnie uczestniczy w życiu artystycznym szkoły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Bierze udział w konkursach artystycznych, krasomówczych, dziennikarskich.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Nie otrzymał żadnej oceny niedostatecznej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Wykazuje się szczególnie oryginalnymi i twórczymi osiągnięciami, opierającymi się </w:t>
      </w:r>
      <w:r w:rsidR="00320EEE">
        <w:rPr>
          <w:sz w:val="22"/>
          <w:szCs w:val="22"/>
        </w:rPr>
        <w:br/>
      </w:r>
      <w:r w:rsidRPr="00320EEE">
        <w:rPr>
          <w:sz w:val="22"/>
          <w:szCs w:val="22"/>
        </w:rPr>
        <w:t>na gruntownej wiedzy wykraczającej poza wymagania programowe oraz umiejętność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zastosowania tych osiągnięć w praktyce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Wykazuje się dużą aktywnością na lekcji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Uzyskuje bardzo dobre i dobre oceny cząstkowe</w:t>
      </w:r>
    </w:p>
    <w:p w:rsidR="00121518" w:rsidRPr="00320EEE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Nie lekceważy obowiązków ucznia</w:t>
      </w:r>
    </w:p>
    <w:p w:rsidR="00121518" w:rsidRDefault="00121518" w:rsidP="00320EEE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20EEE">
        <w:rPr>
          <w:sz w:val="22"/>
          <w:szCs w:val="22"/>
        </w:rPr>
        <w:t>Widać jego pasję w rozwijaniu swoich zainteresowań.</w:t>
      </w:r>
    </w:p>
    <w:p w:rsidR="00320EEE" w:rsidRPr="00320EEE" w:rsidRDefault="00320EEE" w:rsidP="00320EEE">
      <w:pPr>
        <w:pStyle w:val="Default"/>
        <w:ind w:left="360"/>
        <w:jc w:val="both"/>
        <w:rPr>
          <w:sz w:val="22"/>
          <w:szCs w:val="22"/>
        </w:rPr>
      </w:pP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bardzo dobrą</w:t>
      </w:r>
      <w:r w:rsidRPr="00320EEE">
        <w:rPr>
          <w:sz w:val="22"/>
          <w:szCs w:val="22"/>
        </w:rPr>
        <w:t xml:space="preserve"> otrzymuje uczeń, który: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· Opanował zakres wiadomości i umiejętności objętych programem w stopniu </w:t>
      </w:r>
      <w:r w:rsidR="00320EEE">
        <w:rPr>
          <w:sz w:val="22"/>
          <w:szCs w:val="22"/>
        </w:rPr>
        <w:t xml:space="preserve"> bardzo </w:t>
      </w:r>
      <w:r w:rsidRPr="00320EEE">
        <w:rPr>
          <w:sz w:val="22"/>
          <w:szCs w:val="22"/>
        </w:rPr>
        <w:t>dobrym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Twórczo wypełnia powierzoną rolę w grupie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Twórczo wykorzystuje wiedzę i umiejętności w pracach plastycznych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Wykazuje się oryginalnością pomysłów w pracach pisemnych</w:t>
      </w:r>
    </w:p>
    <w:p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Otrzymuje bardzo dobre i dobre oceny cząstkowe</w:t>
      </w:r>
    </w:p>
    <w:p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dobrą</w:t>
      </w:r>
      <w:r w:rsidRPr="00320EEE">
        <w:rPr>
          <w:sz w:val="22"/>
          <w:szCs w:val="22"/>
        </w:rPr>
        <w:t xml:space="preserve"> otrzymuje uczeń, który: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· Opanował zakres wiadomości i umiejętności objętych programem w stopniu </w:t>
      </w:r>
      <w:r w:rsidR="00320EEE">
        <w:rPr>
          <w:sz w:val="22"/>
          <w:szCs w:val="22"/>
        </w:rPr>
        <w:t>dobrym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Pracuje systematycznie i efektywnie, indywidualnie i w grupie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Pracuje w grupie zgodnie z podziałem na role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Właściwie posługuje się terminologią przedmiotową i rozwiązuje typowe problemy</w:t>
      </w:r>
    </w:p>
    <w:p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Najczęściej otrzymuje dobre oceny cząstkowe</w:t>
      </w:r>
    </w:p>
    <w:p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dostateczną</w:t>
      </w:r>
      <w:r w:rsidRPr="00320EEE">
        <w:rPr>
          <w:sz w:val="22"/>
          <w:szCs w:val="22"/>
        </w:rPr>
        <w:t xml:space="preserve"> otrzymuje uczeń, który: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Opanował zakres wiadomości i umiejętności objętych programem w stopniu poprawnym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Zadaną pracę wykonuje z instruktażem i pomocą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Najczęściej otrzymuje dostateczne oceny cząstkowe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Rzadko uczestniczy w dyskusjach i pracach zespołowych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Posiada wiedzę bez umiejętności</w:t>
      </w:r>
    </w:p>
    <w:p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Prace plastyczne wykonuje według typowych wzorów</w:t>
      </w:r>
    </w:p>
    <w:p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Ocenę </w:t>
      </w:r>
      <w:r w:rsidRPr="00320EEE">
        <w:rPr>
          <w:b/>
          <w:sz w:val="22"/>
          <w:szCs w:val="22"/>
        </w:rPr>
        <w:t>dopuszczającą</w:t>
      </w:r>
      <w:r w:rsidRPr="00320EEE">
        <w:rPr>
          <w:sz w:val="22"/>
          <w:szCs w:val="22"/>
        </w:rPr>
        <w:t xml:space="preserve"> otrzymuje uczeń, który: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Opanował zakres wiadomości i umiejętności objętych programem na poziomie</w:t>
      </w:r>
      <w:r w:rsidR="00320EEE">
        <w:rPr>
          <w:sz w:val="22"/>
          <w:szCs w:val="22"/>
        </w:rPr>
        <w:t xml:space="preserve"> </w:t>
      </w:r>
      <w:r w:rsidRPr="00320EEE">
        <w:rPr>
          <w:sz w:val="22"/>
          <w:szCs w:val="22"/>
        </w:rPr>
        <w:t>elementarnym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Niestarannie wykonuje prace plastyczne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Najczęściej otrzymuje dopuszczające oceny cząstkowe</w:t>
      </w:r>
    </w:p>
    <w:p w:rsidR="00121518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Wykonuje najprostsze prace z pomocą nauczyciela</w:t>
      </w:r>
    </w:p>
    <w:p w:rsidR="00320EEE" w:rsidRPr="00320EEE" w:rsidRDefault="00320EEE" w:rsidP="00320EEE">
      <w:pPr>
        <w:pStyle w:val="Default"/>
        <w:jc w:val="both"/>
        <w:rPr>
          <w:sz w:val="22"/>
          <w:szCs w:val="22"/>
        </w:rPr>
      </w:pP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 xml:space="preserve">Oceną </w:t>
      </w:r>
      <w:r w:rsidRPr="00320EEE">
        <w:rPr>
          <w:b/>
          <w:sz w:val="22"/>
          <w:szCs w:val="22"/>
        </w:rPr>
        <w:t>niedostateczną</w:t>
      </w:r>
      <w:r w:rsidRPr="00320EEE">
        <w:rPr>
          <w:sz w:val="22"/>
          <w:szCs w:val="22"/>
        </w:rPr>
        <w:t xml:space="preserve"> otrzymuje uczeń, który: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Nawet w stopniu elementarnym nie opanował materiału i nie nabył umiejętności</w:t>
      </w:r>
      <w:r w:rsidR="00320EEE">
        <w:rPr>
          <w:sz w:val="22"/>
          <w:szCs w:val="22"/>
        </w:rPr>
        <w:t xml:space="preserve"> </w:t>
      </w:r>
      <w:r w:rsidRPr="00320EEE">
        <w:rPr>
          <w:sz w:val="22"/>
          <w:szCs w:val="22"/>
        </w:rPr>
        <w:t>wskazanych w programie nauczania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Nie wykazuje zainteresowania przedmiotem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Nie wykazuje żadnej chęci poprawy swojej oceny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sz w:val="22"/>
          <w:szCs w:val="22"/>
        </w:rPr>
        <w:t>· Wykazuje lekceważący stosunek do przedmiotu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Kryteria oceniania wypowiedzi ustnych: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lastRenderedPageBreak/>
        <w:t xml:space="preserve">- ocena celujący: </w:t>
      </w:r>
      <w:r w:rsidRPr="00320EEE">
        <w:rPr>
          <w:sz w:val="22"/>
          <w:szCs w:val="22"/>
        </w:rPr>
        <w:t xml:space="preserve">aktywny udział w zajęciach, czyli częste wypowiedzi świadczące o pełnym rozumieniu analizowanego tekstu zarówno treściowym jak i formalnym, znajomości omawianych gatunków wypowiedzi i środków artystycznych; sprawne posługiwanie się fachowym słownictwem, wysoka kultura języka.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bardzo dobry: </w:t>
      </w:r>
      <w:r w:rsidRPr="00320EEE">
        <w:rPr>
          <w:sz w:val="22"/>
          <w:szCs w:val="22"/>
        </w:rPr>
        <w:t xml:space="preserve">aktywny udział w zajęciach, czyli częste wypowiedzi świadczące </w:t>
      </w:r>
      <w:r w:rsidR="00320EEE">
        <w:rPr>
          <w:sz w:val="22"/>
          <w:szCs w:val="22"/>
        </w:rPr>
        <w:br/>
      </w:r>
      <w:r w:rsidRPr="00320EEE">
        <w:rPr>
          <w:sz w:val="22"/>
          <w:szCs w:val="22"/>
        </w:rPr>
        <w:t xml:space="preserve">o rozumieniu w większości analizowanego tekstu zarówno treściowym jak i formalnym, znajomości większości omawianych gatunków wypowiedzi i środków artystycznych; sprawne posługiwanie się fachowym słownictwem, wysoka kultura języka.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dobry: </w:t>
      </w:r>
      <w:r w:rsidRPr="00320EEE">
        <w:rPr>
          <w:sz w:val="22"/>
          <w:szCs w:val="22"/>
        </w:rPr>
        <w:t xml:space="preserve">aktywny udział w zajęciach, czyli wypowiedzi świadczące o częściowym rozumieniu analizowanego tekstu zarówno treściowym jak i formalnym, częściowej znajomości omawianych gatunków wypowiedzi i środków artystycznych; posługiwanie się podstawowymi pojęciami fachowymi, poprawność językowa.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 dostateczny: </w:t>
      </w:r>
      <w:r w:rsidRPr="00320EEE">
        <w:rPr>
          <w:sz w:val="22"/>
          <w:szCs w:val="22"/>
        </w:rPr>
        <w:t xml:space="preserve">udział w zajęciach, czyli sporadyczne wypowiedzi świadczące o rozumieniu podstawowych zagadnień analizowanego tekstu zarówno treściowych jak i formalnych, znajomości tylko niektórych omawianych gatunków wypowiedzi i środków artystycznych; sporadyczne posługiwanie się podstawowymi pojęciami fachowymi, niewielkie błędy językowe.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dopuszczający: </w:t>
      </w:r>
      <w:r w:rsidRPr="00320EEE">
        <w:rPr>
          <w:sz w:val="22"/>
          <w:szCs w:val="22"/>
        </w:rPr>
        <w:t xml:space="preserve">udział w zajęciach po wskazaniu przez nauczyciela lub sporadyczne wypowiedzi świadczące o częściowym rozumieniu podstawowych zagadnień analizowanego tekstu zarówno treściowych jak i formalnych, rozróżnieniu tylko niektórych omawianych gatunków wypowiedzi i środków artystycznych z pomocą nauczyciela; sporadyczne posługiwanie się podstawowymi pojęciami fachowymi, błędy językowe.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niedostateczny: </w:t>
      </w:r>
      <w:r w:rsidRPr="00320EEE">
        <w:rPr>
          <w:sz w:val="22"/>
          <w:szCs w:val="22"/>
        </w:rPr>
        <w:t xml:space="preserve">brak udziału w zajęciach nawet po wskazaniu przez nauczyciela lub wypowiedzi świadczące o niezrozumieniu podstawowych zagadnień omawianego tekstu zarówno treściowych jak i formalnych nawet z pomocą nauczyciela, nieznajomość omawianych gatunków wypowiedzi i środków artystycznych; brak znajomości podstawowych pojęć fachowych, liczne błędy językowe.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Kryteria oceniania wypowiedzi pisemnych: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celujący: </w:t>
      </w:r>
      <w:r w:rsidRPr="00320EEE">
        <w:rPr>
          <w:sz w:val="22"/>
          <w:szCs w:val="22"/>
        </w:rPr>
        <w:t xml:space="preserve">wypowiedź zawiera wszystkie wskazane w poleceniu cechy poprawnie zastosowane; ma bogate, zróżnicowane słownictwo; jest bezbłędna językowo.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bardzo dobry: </w:t>
      </w:r>
      <w:r w:rsidRPr="00320EEE">
        <w:rPr>
          <w:sz w:val="22"/>
          <w:szCs w:val="22"/>
        </w:rPr>
        <w:t xml:space="preserve">wypowiedź zawiera wszystkie wskazane w poleceniu cechy poprawnie zastosowane; ma wystarczające słownictwo; jest bezbłędna językowo.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dobry: </w:t>
      </w:r>
      <w:r w:rsidRPr="00320EEE">
        <w:rPr>
          <w:sz w:val="22"/>
          <w:szCs w:val="22"/>
        </w:rPr>
        <w:t xml:space="preserve">wypowiedź zawiera większość wskazanych w poleceniu cech w większości poprawnie zastosowanych; ma wystarczające słownictwo; jest bezbłędna językowo.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dostateczny: </w:t>
      </w:r>
      <w:r w:rsidRPr="00320EEE">
        <w:rPr>
          <w:sz w:val="22"/>
          <w:szCs w:val="22"/>
        </w:rPr>
        <w:t xml:space="preserve">wypowiedź zawiera najważniejsze wskazane w poleceniu cechy w większości poprawnie zastosowane; ma wystarczające słownictwo; są nieliczne błędy językowe.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dopuszczający: </w:t>
      </w:r>
      <w:r w:rsidRPr="00320EEE">
        <w:rPr>
          <w:sz w:val="22"/>
          <w:szCs w:val="22"/>
        </w:rPr>
        <w:t xml:space="preserve">wypowiedź zawiera tylko niektóre wskazane w poleceniu cechy częściowo poprawnie zastosowane; ma ubogie słownictwo; są liczne językowe. </w:t>
      </w:r>
    </w:p>
    <w:p w:rsidR="00121518" w:rsidRPr="00320EEE" w:rsidRDefault="00121518" w:rsidP="00320EEE">
      <w:pPr>
        <w:pStyle w:val="Default"/>
        <w:jc w:val="both"/>
        <w:rPr>
          <w:sz w:val="22"/>
          <w:szCs w:val="22"/>
        </w:rPr>
      </w:pPr>
      <w:r w:rsidRPr="00320EEE">
        <w:rPr>
          <w:b/>
          <w:bCs/>
          <w:sz w:val="22"/>
          <w:szCs w:val="22"/>
        </w:rPr>
        <w:t xml:space="preserve">- ocena niedostateczny: </w:t>
      </w:r>
      <w:r w:rsidRPr="00320EEE">
        <w:rPr>
          <w:sz w:val="22"/>
          <w:szCs w:val="22"/>
        </w:rPr>
        <w:t>wypowiedź zawiera tylko niektóre wskazane w poleceniu cechy i są one niewłaściwie zastosowane; ma ubogie słownictwo; są liczne językowe.</w:t>
      </w:r>
    </w:p>
    <w:p w:rsidR="00EE61EF" w:rsidRPr="00320EEE" w:rsidRDefault="00EE61EF" w:rsidP="00320EEE">
      <w:pPr>
        <w:jc w:val="both"/>
        <w:rPr>
          <w:rFonts w:ascii="Times New Roman" w:hAnsi="Times New Roman" w:cs="Times New Roman"/>
        </w:rPr>
      </w:pPr>
    </w:p>
    <w:p w:rsidR="00121518" w:rsidRDefault="00121518"/>
    <w:p w:rsidR="00A2769F" w:rsidRDefault="00A2769F"/>
    <w:p w:rsidR="00A2769F" w:rsidRDefault="00A2769F"/>
    <w:p w:rsidR="005754DE" w:rsidRDefault="005754DE"/>
    <w:p w:rsidR="00A2769F" w:rsidRDefault="00A2769F"/>
    <w:sectPr w:rsidR="00A2769F" w:rsidSect="00DA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LiberationSans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5F7BDD"/>
    <w:multiLevelType w:val="hybridMultilevel"/>
    <w:tmpl w:val="1F9646A0"/>
    <w:lvl w:ilvl="0" w:tplc="FC7E12C4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A6C42A2"/>
    <w:multiLevelType w:val="hybridMultilevel"/>
    <w:tmpl w:val="B6BA7BB4"/>
    <w:lvl w:ilvl="0" w:tplc="372E4AD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E61EF"/>
    <w:rsid w:val="000E7296"/>
    <w:rsid w:val="00121518"/>
    <w:rsid w:val="00207C55"/>
    <w:rsid w:val="00226401"/>
    <w:rsid w:val="00320EEE"/>
    <w:rsid w:val="00387C01"/>
    <w:rsid w:val="00392FA0"/>
    <w:rsid w:val="004E4621"/>
    <w:rsid w:val="005754DE"/>
    <w:rsid w:val="00792E4C"/>
    <w:rsid w:val="007A67F3"/>
    <w:rsid w:val="007E6DDB"/>
    <w:rsid w:val="007F78F2"/>
    <w:rsid w:val="008633AE"/>
    <w:rsid w:val="008D117D"/>
    <w:rsid w:val="00A2769F"/>
    <w:rsid w:val="00A542F2"/>
    <w:rsid w:val="00C70D2B"/>
    <w:rsid w:val="00D17992"/>
    <w:rsid w:val="00DA445B"/>
    <w:rsid w:val="00E040F7"/>
    <w:rsid w:val="00E52B96"/>
    <w:rsid w:val="00EE61EF"/>
    <w:rsid w:val="00F01DB7"/>
    <w:rsid w:val="00F40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61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215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1215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qFormat/>
    <w:rsid w:val="00387C01"/>
    <w:rPr>
      <w:b/>
      <w:bCs/>
    </w:rPr>
  </w:style>
  <w:style w:type="paragraph" w:styleId="Akapitzlist">
    <w:name w:val="List Paragraph"/>
    <w:basedOn w:val="Normalny"/>
    <w:uiPriority w:val="34"/>
    <w:qFormat/>
    <w:rsid w:val="007A67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4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DF659-2FAD-4913-B19D-EB573CC44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1449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W10Home</cp:lastModifiedBy>
  <cp:revision>14</cp:revision>
  <dcterms:created xsi:type="dcterms:W3CDTF">2019-08-12T10:00:00Z</dcterms:created>
  <dcterms:modified xsi:type="dcterms:W3CDTF">2025-08-27T18:13:00Z</dcterms:modified>
</cp:coreProperties>
</file>